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FB353" w14:textId="77777777" w:rsidR="00264C67" w:rsidRDefault="00264C67" w:rsidP="00415A85">
      <w:pPr>
        <w:rPr>
          <w:b/>
          <w:bCs/>
        </w:rPr>
      </w:pPr>
    </w:p>
    <w:p w14:paraId="16392461" w14:textId="46340279" w:rsidR="00415A85" w:rsidRPr="00415A85" w:rsidRDefault="00415A85" w:rsidP="00415A85">
      <w:r w:rsidRPr="00415A85">
        <w:rPr>
          <w:b/>
          <w:bCs/>
        </w:rPr>
        <w:t>PERSBERICHT</w:t>
      </w:r>
    </w:p>
    <w:p w14:paraId="29355A4E" w14:textId="19A3814F" w:rsidR="00415A85" w:rsidRPr="00415A85" w:rsidRDefault="00415A85" w:rsidP="00415A85">
      <w:r w:rsidRPr="00415A85">
        <w:rPr>
          <w:b/>
          <w:bCs/>
        </w:rPr>
        <w:t>Een interactief avontuur vol chocolade en techniek: The Chocolate Factory opent haar deuren</w:t>
      </w:r>
      <w:r>
        <w:rPr>
          <w:b/>
          <w:bCs/>
        </w:rPr>
        <w:t xml:space="preserve"> op 21 februari a.s.</w:t>
      </w:r>
    </w:p>
    <w:p w14:paraId="7ED63D98" w14:textId="16877C1F" w:rsidR="00415A85" w:rsidRPr="00415A85" w:rsidRDefault="00415A85" w:rsidP="00415A85">
      <w:r w:rsidRPr="00415A85">
        <w:t xml:space="preserve">Veghel, – Het is zover! Na jaren van voorbereiden, ontwikkelen en verbouwen opent een van de meest ambitieuze projecten op de Noordkade in Veghel </w:t>
      </w:r>
      <w:r w:rsidR="00264C67">
        <w:t xml:space="preserve">op vrijdag 21 februari </w:t>
      </w:r>
      <w:r w:rsidRPr="00415A85">
        <w:t>haar deuren. The Chocolate Factory, een unieke attractie in Nederland, combineert de magie van chocolade met technologische innovaties. Bezoekers kunnen zich verheugen op een interactieve ervaring vol spannende missies, indrukwekkende techniek, een adembenemend uitzicht en natuurlijk de heerlijkste chocolade.</w:t>
      </w:r>
    </w:p>
    <w:p w14:paraId="7C05F98F" w14:textId="77777777" w:rsidR="00415A85" w:rsidRPr="00415A85" w:rsidRDefault="00415A85" w:rsidP="00415A85">
      <w:pPr>
        <w:rPr>
          <w:b/>
          <w:bCs/>
        </w:rPr>
      </w:pPr>
      <w:r w:rsidRPr="00415A85">
        <w:rPr>
          <w:b/>
          <w:bCs/>
        </w:rPr>
        <w:t>Een avontuur in een echte fabriek</w:t>
      </w:r>
    </w:p>
    <w:p w14:paraId="0C43E135" w14:textId="06F0707D" w:rsidR="00415A85" w:rsidRPr="00415A85" w:rsidRDefault="00415A85" w:rsidP="00415A85">
      <w:r w:rsidRPr="00415A85">
        <w:t xml:space="preserve">In The Chocolate Factory ga je op missie in een historische fabriek van meer dan dertig meter hoog, waar vroeger veekoeken werden geproduceerd. Samen met je </w:t>
      </w:r>
      <w:r w:rsidR="00264C67">
        <w:t xml:space="preserve">vrienden of familie vorm je een </w:t>
      </w:r>
      <w:r w:rsidRPr="00415A85">
        <w:t xml:space="preserve">team </w:t>
      </w:r>
      <w:r w:rsidR="00264C67">
        <w:t xml:space="preserve">en </w:t>
      </w:r>
      <w:r w:rsidRPr="00415A85">
        <w:t xml:space="preserve">doorloop je interactieve opdrachten waarbij je machines bedient, digitale apparaten gebruikt en alles leert over het productieproces van hagelslag. Maak je eigen pak hagelslag, bedien de operator room, wordt drone monteur en kies de ingrediënten voor jouw gezonde reep. De combinatie van industrieel erfgoed en hypermoderne technologie maakt een bezoek een onvergetelijke ervaring voor gezinnen met kinderen </w:t>
      </w:r>
      <w:r w:rsidR="00264C67">
        <w:t>vanaf 6</w:t>
      </w:r>
      <w:r w:rsidRPr="00415A85">
        <w:t xml:space="preserve"> jaa</w:t>
      </w:r>
      <w:r>
        <w:t>r, schoolreisjes en teamuitjes.</w:t>
      </w:r>
    </w:p>
    <w:p w14:paraId="23236447" w14:textId="77777777" w:rsidR="00415A85" w:rsidRPr="00415A85" w:rsidRDefault="00415A85" w:rsidP="00415A85">
      <w:pPr>
        <w:rPr>
          <w:b/>
          <w:bCs/>
        </w:rPr>
      </w:pPr>
      <w:r w:rsidRPr="00415A85">
        <w:rPr>
          <w:b/>
          <w:bCs/>
        </w:rPr>
        <w:t>Spectaculair uitzicht en chocolade shoppen</w:t>
      </w:r>
    </w:p>
    <w:p w14:paraId="1FCAD036" w14:textId="73B9540D" w:rsidR="00415A85" w:rsidRPr="00415A85" w:rsidRDefault="00415A85" w:rsidP="00415A85">
      <w:r w:rsidRPr="00415A85">
        <w:t xml:space="preserve">Op de </w:t>
      </w:r>
      <w:r>
        <w:t xml:space="preserve">hoogste </w:t>
      </w:r>
      <w:r w:rsidRPr="00415A85">
        <w:t xml:space="preserve">verdieping van de toren bevindt zich ‘Verdieping 10’, een rooftopbar met een </w:t>
      </w:r>
      <w:r w:rsidR="00264C67">
        <w:t>panoramisch</w:t>
      </w:r>
      <w:r w:rsidRPr="00415A85">
        <w:t xml:space="preserve"> uitzicht over de omgeving. Hier kun je genieten van </w:t>
      </w:r>
      <w:r>
        <w:t>warme chocomel</w:t>
      </w:r>
      <w:r w:rsidRPr="00415A85">
        <w:t xml:space="preserve"> bereid door een robot, terwijl je bij helder weer tot aan Eindhoven en 's-Hertogenbosch kunt kijken</w:t>
      </w:r>
      <w:r>
        <w:t xml:space="preserve">. </w:t>
      </w:r>
      <w:r w:rsidR="00CA1B71">
        <w:t xml:space="preserve">Ook </w:t>
      </w:r>
      <w:r>
        <w:t xml:space="preserve">start </w:t>
      </w:r>
      <w:r w:rsidR="00CA1B71">
        <w:t>hier je</w:t>
      </w:r>
      <w:r>
        <w:t xml:space="preserve"> avontuur</w:t>
      </w:r>
      <w:r w:rsidRPr="00415A85">
        <w:t xml:space="preserve"> en duik je letterlijk in de techniek. Na alle missies beland je in de shop, waar je kunt kiezen uit de lekker</w:t>
      </w:r>
      <w:r>
        <w:t>st</w:t>
      </w:r>
      <w:r w:rsidRPr="00415A85">
        <w:t>e chocoladespecialiteiten</w:t>
      </w:r>
      <w:r>
        <w:t xml:space="preserve">, </w:t>
      </w:r>
      <w:r w:rsidR="00815DB3">
        <w:t>souvenirs</w:t>
      </w:r>
      <w:r w:rsidRPr="00415A85">
        <w:t xml:space="preserve"> </w:t>
      </w:r>
      <w:r w:rsidR="00815DB3">
        <w:t xml:space="preserve">en </w:t>
      </w:r>
      <w:r w:rsidRPr="00415A85">
        <w:t>technisch speelgoed.</w:t>
      </w:r>
    </w:p>
    <w:p w14:paraId="42A267FB" w14:textId="77777777" w:rsidR="00415A85" w:rsidRPr="00415A85" w:rsidRDefault="00415A85" w:rsidP="00415A85">
      <w:pPr>
        <w:rPr>
          <w:b/>
          <w:bCs/>
        </w:rPr>
      </w:pPr>
      <w:r w:rsidRPr="00415A85">
        <w:rPr>
          <w:b/>
          <w:bCs/>
        </w:rPr>
        <w:t>Leerfabriek voor techniek en innovatie</w:t>
      </w:r>
    </w:p>
    <w:p w14:paraId="6B7BE325" w14:textId="77777777" w:rsidR="00415A85" w:rsidRPr="00415A85" w:rsidRDefault="00415A85" w:rsidP="00415A85">
      <w:r w:rsidRPr="00415A85">
        <w:t>The Chocolate Factory is niet alleen een attractie, maar ook een plek waar leren en innoveren samenkomen. In een hybride leeromgeving werken technische talenten aan echte opdrachten van innovatieve bedrijven uit de regio. Scholieren en studenten kunnen hier praktijkervaring opdoen en zich voorbereiden op een carrière in de maakindustrie, waar volop kansen liggen. The Chocolate Factory heeft als missie om jongeren te enthousiasmeren voor techniek door hen te laten leren en werken in realistische situaties.</w:t>
      </w:r>
    </w:p>
    <w:p w14:paraId="38D26438" w14:textId="77777777" w:rsidR="00B00F36" w:rsidRDefault="00B00F36">
      <w:pPr>
        <w:rPr>
          <w:b/>
          <w:bCs/>
        </w:rPr>
      </w:pPr>
      <w:r>
        <w:rPr>
          <w:b/>
          <w:bCs/>
        </w:rPr>
        <w:br w:type="page"/>
      </w:r>
    </w:p>
    <w:p w14:paraId="0AC5EFEA" w14:textId="31E4FD33" w:rsidR="00415A85" w:rsidRPr="00415A85" w:rsidRDefault="00415A85" w:rsidP="00415A85">
      <w:pPr>
        <w:rPr>
          <w:b/>
          <w:bCs/>
        </w:rPr>
      </w:pPr>
      <w:r w:rsidRPr="00415A85">
        <w:rPr>
          <w:b/>
          <w:bCs/>
        </w:rPr>
        <w:lastRenderedPageBreak/>
        <w:t>Opening en ticketinformatie</w:t>
      </w:r>
    </w:p>
    <w:p w14:paraId="6691A605" w14:textId="26868721" w:rsidR="00415A85" w:rsidRPr="00415A85" w:rsidRDefault="00415A85" w:rsidP="00415A85">
      <w:r w:rsidRPr="00415A85">
        <w:t xml:space="preserve">Na een uitgebreide testperiode, is The Chocolate Factory nu klaar om het grote publiek te ontvangen. </w:t>
      </w:r>
      <w:r w:rsidR="00112971">
        <w:t>Reserveer vooraf je tickets via de website</w:t>
      </w:r>
      <w:r w:rsidRPr="00415A85">
        <w:t>.</w:t>
      </w:r>
    </w:p>
    <w:p w14:paraId="7C9AE8A0" w14:textId="77777777" w:rsidR="00415A85" w:rsidRPr="00415A85" w:rsidRDefault="00415A85" w:rsidP="00415A85">
      <w:pPr>
        <w:rPr>
          <w:b/>
          <w:bCs/>
        </w:rPr>
      </w:pPr>
      <w:r w:rsidRPr="00415A85">
        <w:rPr>
          <w:b/>
          <w:bCs/>
        </w:rPr>
        <w:t>Praktische informatie</w:t>
      </w:r>
    </w:p>
    <w:p w14:paraId="5DDB4805" w14:textId="08D7FA12" w:rsidR="00415A85" w:rsidRPr="00415A85" w:rsidRDefault="00415A85" w:rsidP="00415A85">
      <w:r w:rsidRPr="00415A85">
        <w:rPr>
          <w:b/>
          <w:bCs/>
        </w:rPr>
        <w:t>Adres:</w:t>
      </w:r>
      <w:r w:rsidRPr="00415A85">
        <w:t xml:space="preserve"> Verlengde Noordkade 14, 5462 EC Veghel, gratis parkeren P3</w:t>
      </w:r>
      <w:r w:rsidRPr="00415A85">
        <w:br/>
      </w:r>
      <w:r w:rsidRPr="00415A85">
        <w:rPr>
          <w:b/>
          <w:bCs/>
        </w:rPr>
        <w:t>Openingstijden:</w:t>
      </w:r>
      <w:r w:rsidRPr="00415A85">
        <w:t xml:space="preserve"> </w:t>
      </w:r>
      <w:r>
        <w:t xml:space="preserve">woensdag t/m zondag </w:t>
      </w:r>
      <w:r w:rsidRPr="00415A85">
        <w:t>van 10:00 tot 18:00 uur</w:t>
      </w:r>
      <w:r w:rsidRPr="00415A85">
        <w:br/>
      </w:r>
      <w:r w:rsidRPr="00415A85">
        <w:rPr>
          <w:b/>
          <w:bCs/>
        </w:rPr>
        <w:t>Website:</w:t>
      </w:r>
      <w:r w:rsidRPr="00415A85">
        <w:t xml:space="preserve"> </w:t>
      </w:r>
      <w:hyperlink r:id="rId4" w:history="1">
        <w:r w:rsidRPr="00415A85">
          <w:rPr>
            <w:rStyle w:val="Hyperlink"/>
          </w:rPr>
          <w:t>thechocolatefactory.nl</w:t>
        </w:r>
      </w:hyperlink>
    </w:p>
    <w:p w14:paraId="327715BF" w14:textId="77777777" w:rsidR="00415A85" w:rsidRDefault="00415A85" w:rsidP="00415A85">
      <w:pPr>
        <w:rPr>
          <w:b/>
          <w:bCs/>
        </w:rPr>
      </w:pPr>
    </w:p>
    <w:p w14:paraId="4066D86F" w14:textId="550CFC81" w:rsidR="00415A85" w:rsidRPr="00415A85" w:rsidRDefault="00415A85" w:rsidP="00415A85">
      <w:r w:rsidRPr="00415A85">
        <w:rPr>
          <w:b/>
          <w:bCs/>
        </w:rPr>
        <w:t>Noot voor de redactie:</w:t>
      </w:r>
      <w:r w:rsidRPr="00415A85">
        <w:br/>
        <w:t>Voor persaanvragen, interviews en beeldmateriaal kunt u contact opnemen met:</w:t>
      </w:r>
      <w:r w:rsidRPr="00415A85">
        <w:br/>
      </w:r>
      <w:r>
        <w:rPr>
          <w:b/>
          <w:bCs/>
        </w:rPr>
        <w:t>Annemieke Bakker</w:t>
      </w:r>
      <w:r w:rsidRPr="00415A85">
        <w:br/>
      </w:r>
      <w:r w:rsidRPr="00415A85">
        <w:rPr>
          <w:b/>
          <w:bCs/>
        </w:rPr>
        <w:t>E-mail:</w:t>
      </w:r>
      <w:r w:rsidRPr="00415A85">
        <w:t xml:space="preserve"> </w:t>
      </w:r>
      <w:hyperlink r:id="rId5" w:history="1">
        <w:r w:rsidRPr="00415A85">
          <w:rPr>
            <w:rStyle w:val="Hyperlink"/>
          </w:rPr>
          <w:t>annemieke.b@thechocolatefactory.nl</w:t>
        </w:r>
      </w:hyperlink>
      <w:r w:rsidRPr="00415A85">
        <w:t xml:space="preserve"> </w:t>
      </w:r>
      <w:r w:rsidRPr="00415A85">
        <w:br/>
      </w:r>
      <w:r w:rsidRPr="00415A85">
        <w:rPr>
          <w:b/>
          <w:bCs/>
        </w:rPr>
        <w:t xml:space="preserve">Telefoon: </w:t>
      </w:r>
      <w:r>
        <w:t>0657704588</w:t>
      </w:r>
    </w:p>
    <w:p w14:paraId="0661B157" w14:textId="77777777" w:rsidR="00D038D2" w:rsidRDefault="00D038D2"/>
    <w:sectPr w:rsidR="00D038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A85"/>
    <w:rsid w:val="00112971"/>
    <w:rsid w:val="00264C67"/>
    <w:rsid w:val="00415A85"/>
    <w:rsid w:val="0063244E"/>
    <w:rsid w:val="00815DB3"/>
    <w:rsid w:val="00B00F36"/>
    <w:rsid w:val="00C21A13"/>
    <w:rsid w:val="00CA1B71"/>
    <w:rsid w:val="00D038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339B2"/>
  <w15:chartTrackingRefBased/>
  <w15:docId w15:val="{DC4B97E2-E19C-4C82-B4CA-22375FB29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15A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15A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15A8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15A8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15A8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15A8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15A8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15A8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15A8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15A8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15A8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15A8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15A8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15A8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15A8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15A8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15A8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15A85"/>
    <w:rPr>
      <w:rFonts w:eastAsiaTheme="majorEastAsia" w:cstheme="majorBidi"/>
      <w:color w:val="272727" w:themeColor="text1" w:themeTint="D8"/>
    </w:rPr>
  </w:style>
  <w:style w:type="paragraph" w:styleId="Titel">
    <w:name w:val="Title"/>
    <w:basedOn w:val="Standaard"/>
    <w:next w:val="Standaard"/>
    <w:link w:val="TitelChar"/>
    <w:uiPriority w:val="10"/>
    <w:qFormat/>
    <w:rsid w:val="00415A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15A8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15A8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15A8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15A8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15A85"/>
    <w:rPr>
      <w:i/>
      <w:iCs/>
      <w:color w:val="404040" w:themeColor="text1" w:themeTint="BF"/>
    </w:rPr>
  </w:style>
  <w:style w:type="paragraph" w:styleId="Lijstalinea">
    <w:name w:val="List Paragraph"/>
    <w:basedOn w:val="Standaard"/>
    <w:uiPriority w:val="34"/>
    <w:qFormat/>
    <w:rsid w:val="00415A85"/>
    <w:pPr>
      <w:ind w:left="720"/>
      <w:contextualSpacing/>
    </w:pPr>
  </w:style>
  <w:style w:type="character" w:styleId="Intensievebenadrukking">
    <w:name w:val="Intense Emphasis"/>
    <w:basedOn w:val="Standaardalinea-lettertype"/>
    <w:uiPriority w:val="21"/>
    <w:qFormat/>
    <w:rsid w:val="00415A85"/>
    <w:rPr>
      <w:i/>
      <w:iCs/>
      <w:color w:val="0F4761" w:themeColor="accent1" w:themeShade="BF"/>
    </w:rPr>
  </w:style>
  <w:style w:type="paragraph" w:styleId="Duidelijkcitaat">
    <w:name w:val="Intense Quote"/>
    <w:basedOn w:val="Standaard"/>
    <w:next w:val="Standaard"/>
    <w:link w:val="DuidelijkcitaatChar"/>
    <w:uiPriority w:val="30"/>
    <w:qFormat/>
    <w:rsid w:val="00415A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15A85"/>
    <w:rPr>
      <w:i/>
      <w:iCs/>
      <w:color w:val="0F4761" w:themeColor="accent1" w:themeShade="BF"/>
    </w:rPr>
  </w:style>
  <w:style w:type="character" w:styleId="Intensieveverwijzing">
    <w:name w:val="Intense Reference"/>
    <w:basedOn w:val="Standaardalinea-lettertype"/>
    <w:uiPriority w:val="32"/>
    <w:qFormat/>
    <w:rsid w:val="00415A85"/>
    <w:rPr>
      <w:b/>
      <w:bCs/>
      <w:smallCaps/>
      <w:color w:val="0F4761" w:themeColor="accent1" w:themeShade="BF"/>
      <w:spacing w:val="5"/>
    </w:rPr>
  </w:style>
  <w:style w:type="character" w:styleId="Hyperlink">
    <w:name w:val="Hyperlink"/>
    <w:basedOn w:val="Standaardalinea-lettertype"/>
    <w:uiPriority w:val="99"/>
    <w:unhideWhenUsed/>
    <w:rsid w:val="00415A85"/>
    <w:rPr>
      <w:color w:val="467886" w:themeColor="hyperlink"/>
      <w:u w:val="single"/>
    </w:rPr>
  </w:style>
  <w:style w:type="character" w:styleId="Onopgelostemelding">
    <w:name w:val="Unresolved Mention"/>
    <w:basedOn w:val="Standaardalinea-lettertype"/>
    <w:uiPriority w:val="99"/>
    <w:semiHidden/>
    <w:unhideWhenUsed/>
    <w:rsid w:val="00415A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861297">
      <w:bodyDiv w:val="1"/>
      <w:marLeft w:val="0"/>
      <w:marRight w:val="0"/>
      <w:marTop w:val="0"/>
      <w:marBottom w:val="0"/>
      <w:divBdr>
        <w:top w:val="none" w:sz="0" w:space="0" w:color="auto"/>
        <w:left w:val="none" w:sz="0" w:space="0" w:color="auto"/>
        <w:bottom w:val="none" w:sz="0" w:space="0" w:color="auto"/>
        <w:right w:val="none" w:sz="0" w:space="0" w:color="auto"/>
      </w:divBdr>
    </w:div>
    <w:div w:id="197371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nnemieke.b@thechocolatefactory.nl" TargetMode="External"/><Relationship Id="rId4" Type="http://schemas.openxmlformats.org/officeDocument/2006/relationships/hyperlink" Target="https://www.thechocolatefactory.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144</TotalTime>
  <Pages>2</Pages>
  <Words>460</Words>
  <Characters>2536</Characters>
  <Application>Microsoft Office Word</Application>
  <DocSecurity>0</DocSecurity>
  <Lines>21</Lines>
  <Paragraphs>5</Paragraphs>
  <ScaleCrop>false</ScaleCrop>
  <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Annemieke Bakker | The Chocolate Factory</dc:creator>
  <cp:keywords/>
  <dc:description/>
  <cp:lastModifiedBy>Annemieke Bakker | The Chocolate Factory</cp:lastModifiedBy>
  <cp:revision>6</cp:revision>
  <dcterms:created xsi:type="dcterms:W3CDTF">2025-02-11T12:12:00Z</dcterms:created>
  <dcterms:modified xsi:type="dcterms:W3CDTF">2025-02-13T11:14:00Z</dcterms:modified>
</cp:coreProperties>
</file>